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6B" w:rsidRPr="00771512" w:rsidRDefault="00E9726B" w:rsidP="00E9726B">
      <w:pPr>
        <w:overflowPunct w:val="0"/>
        <w:autoSpaceDE w:val="0"/>
        <w:jc w:val="right"/>
        <w:textAlignment w:val="baseline"/>
        <w:rPr>
          <w:cap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3</w:t>
      </w:r>
    </w:p>
    <w:p w:rsidR="00E9726B" w:rsidRDefault="00E9726B" w:rsidP="00E9726B">
      <w:pPr>
        <w:overflowPunct w:val="0"/>
        <w:autoSpaceDE w:val="0"/>
        <w:jc w:val="right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приказу ГУЗ «ЛОЦИБ»</w:t>
      </w:r>
    </w:p>
    <w:p w:rsidR="00E9726B" w:rsidRDefault="00E9726B" w:rsidP="00E9726B">
      <w:pPr>
        <w:overflowPunct w:val="0"/>
        <w:autoSpaceDE w:val="0"/>
        <w:jc w:val="right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№128 от 31.07.2023г</w:t>
      </w:r>
    </w:p>
    <w:p w:rsidR="00E9726B" w:rsidRDefault="00E9726B"/>
    <w:p w:rsidR="00E9726B" w:rsidRPr="0037073D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</w:rPr>
      </w:pPr>
      <w:r w:rsidRPr="0037073D">
        <w:rPr>
          <w:rStyle w:val="a4"/>
        </w:rPr>
        <w:t xml:space="preserve">КОДЕКС </w:t>
      </w:r>
    </w:p>
    <w:p w:rsidR="00E9726B" w:rsidRPr="0037073D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</w:pPr>
      <w:r w:rsidRPr="0037073D">
        <w:rPr>
          <w:rStyle w:val="a4"/>
        </w:rPr>
        <w:t>этики и служебного поведения</w:t>
      </w:r>
    </w:p>
    <w:p w:rsidR="00E9726B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073D">
        <w:rPr>
          <w:rStyle w:val="a4"/>
        </w:rPr>
        <w:t xml:space="preserve">работников </w:t>
      </w:r>
      <w:r>
        <w:rPr>
          <w:rStyle w:val="a4"/>
        </w:rPr>
        <w:t>г</w:t>
      </w:r>
      <w:r w:rsidRPr="00C744C2">
        <w:rPr>
          <w:rStyle w:val="a4"/>
        </w:rPr>
        <w:t xml:space="preserve">осударственного учреждения здравоохранения </w:t>
      </w:r>
    </w:p>
    <w:p w:rsidR="00E9726B" w:rsidRPr="0037073D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744C2">
        <w:rPr>
          <w:rStyle w:val="a4"/>
        </w:rPr>
        <w:t xml:space="preserve">«Липецкий областной </w:t>
      </w:r>
      <w:r>
        <w:rPr>
          <w:rStyle w:val="a4"/>
        </w:rPr>
        <w:t>ц</w:t>
      </w:r>
      <w:r w:rsidRPr="00C744C2">
        <w:rPr>
          <w:rStyle w:val="a4"/>
        </w:rPr>
        <w:t xml:space="preserve">ентр </w:t>
      </w:r>
      <w:r>
        <w:rPr>
          <w:rStyle w:val="a4"/>
        </w:rPr>
        <w:t xml:space="preserve">инфекционных </w:t>
      </w:r>
      <w:r w:rsidRPr="00C744C2">
        <w:rPr>
          <w:rStyle w:val="a4"/>
        </w:rPr>
        <w:t>боле</w:t>
      </w:r>
      <w:r>
        <w:rPr>
          <w:rStyle w:val="a4"/>
        </w:rPr>
        <w:t>зней</w:t>
      </w:r>
      <w:r w:rsidRPr="00C744C2">
        <w:rPr>
          <w:rStyle w:val="a4"/>
        </w:rPr>
        <w:t>»</w:t>
      </w:r>
      <w:r>
        <w:rPr>
          <w:rStyle w:val="a4"/>
        </w:rPr>
        <w:t xml:space="preserve"> (ГУЗ «ЛОЦИБ»)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</w:pPr>
      <w:bookmarkStart w:id="0" w:name="Par37"/>
      <w:bookmarkEnd w:id="0"/>
      <w:r w:rsidRPr="00C531B8">
        <w:rPr>
          <w:rStyle w:val="a4"/>
        </w:rPr>
        <w:t>Глава 1. ОБЩИЕ ПОЛОЖЕНИЯ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ind w:firstLine="709"/>
        <w:jc w:val="both"/>
      </w:pPr>
      <w:r w:rsidRPr="00C531B8">
        <w:t xml:space="preserve">1. Настоящий Кодекс устанавливает основные правила служебного поведения всех категорий работников </w:t>
      </w:r>
      <w:r>
        <w:t>г</w:t>
      </w:r>
      <w:r w:rsidRPr="00C531B8">
        <w:t xml:space="preserve">осударственного учреждения здравоохранения </w:t>
      </w:r>
      <w:r>
        <w:t xml:space="preserve">«Липецкий областной центр инфекционных болезней» (ГУЗ «ЛОЦИБ»)  </w:t>
      </w:r>
      <w:r w:rsidRPr="00C531B8">
        <w:t>(далее</w:t>
      </w:r>
      <w:r>
        <w:t xml:space="preserve"> -</w:t>
      </w:r>
      <w:r w:rsidRPr="00C531B8">
        <w:t xml:space="preserve"> учреждени</w:t>
      </w:r>
      <w:r>
        <w:t>е</w:t>
      </w:r>
      <w:r w:rsidRPr="00C531B8">
        <w:t>), общие принципы профессиональной, служебной этики, которыми должны руководствоваться работники учреждения.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учреждения, доверия граждан к медицинским работникам и обеспечение единых этических норм и принципов служебного поведения работников.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Настоящий Кодекс призван повысить эффективность выполнения работниками учреждения своих должностных обязанностей, служит основой для формирования должной морали в сфере здравоохранения, уважительного отношения к медицинской деятельности в общественном сознании, а также выступает как институт общественного сознания и нравственности работников учреждения, их самоконтроля.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3. Настоящий Кодекс разработан в соответствии с Федеральным Законом от 25.12.2008 г.</w:t>
      </w:r>
      <w:r w:rsidRPr="00C531B8">
        <w:rPr>
          <w:rStyle w:val="apple-converted-space"/>
        </w:rPr>
        <w:t> </w:t>
      </w:r>
      <w:hyperlink r:id="rId6" w:history="1">
        <w:r w:rsidRPr="00C531B8">
          <w:rPr>
            <w:rStyle w:val="a6"/>
            <w:color w:val="auto"/>
            <w:u w:val="none"/>
          </w:rPr>
          <w:t>№ 273-ФЗ</w:t>
        </w:r>
      </w:hyperlink>
      <w:r w:rsidRPr="00C531B8">
        <w:rPr>
          <w:rStyle w:val="apple-converted-space"/>
        </w:rPr>
        <w:t> </w:t>
      </w:r>
      <w:r w:rsidRPr="00C531B8">
        <w:t>«О противодействии коррупции»</w:t>
      </w:r>
      <w:r>
        <w:t xml:space="preserve">, </w:t>
      </w:r>
      <w:r w:rsidRPr="00C531B8">
        <w:t>иными общепризнанными нравственными принципами и нормами российского общества и государства.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4. Знание и соблюдение работником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5. Нарушение работником норм настоящего Кодекса подлежит моральному осуждению, а в случаях нарушения им законодательства Российской Федерации и Липецкой области работник несет ответственность, предусмотренную законодательством Российской Федерации.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Соблюдение работниками норм настоящего Кодекса учитывается при наложении дисциплинарных взысканий.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b w:val="0"/>
        </w:rPr>
      </w:pPr>
      <w:bookmarkStart w:id="1" w:name="Par48"/>
      <w:bookmarkEnd w:id="1"/>
      <w:r w:rsidRPr="00C531B8">
        <w:rPr>
          <w:rStyle w:val="a4"/>
        </w:rPr>
        <w:t xml:space="preserve">Глава 2. ОСНОВНЫЕ ПРАВИЛА,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</w:pPr>
      <w:r w:rsidRPr="00C531B8">
        <w:rPr>
          <w:rStyle w:val="a4"/>
        </w:rPr>
        <w:t>В ТОМ ЧИСЛЕ АНТИКОРРУПЦИОННОГО ПОВЕДЕНИЯ РАБОТНИКОВ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6. Все работники учреждения, сознавая ответственность перед государством, обществом и гражданами, призваны: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исполнять должностные обязанности добросовестно и на высоком профессиональном уровне в целях обеспечения эффективной работ</w:t>
      </w:r>
      <w:r>
        <w:t xml:space="preserve">ы </w:t>
      </w:r>
      <w:r w:rsidRPr="00C531B8">
        <w:t>учреждения;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исходить из того, что признание, соблюдение и защита прав и свобод человека и гражданина определяют основной смысл и</w:t>
      </w:r>
      <w:r>
        <w:t xml:space="preserve"> содержание </w:t>
      </w:r>
      <w:proofErr w:type="gramStart"/>
      <w:r>
        <w:t>деятельности</w:t>
      </w:r>
      <w:proofErr w:type="gramEnd"/>
      <w:r>
        <w:t xml:space="preserve"> как </w:t>
      </w:r>
      <w:r w:rsidRPr="00C531B8">
        <w:t>учреждения, так и его работников;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осуществлять свою деятельность в пределах должностных полномочий;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lastRenderedPageBreak/>
        <w:t>– не оказывать предпочтения каким-либо профессиональным, социальным, фармацевтическим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уведомлять работодателя обо всех случаях обращения к работнику каких-либо лиц, юридических лиц, в </w:t>
      </w:r>
      <w:proofErr w:type="spellStart"/>
      <w:r w:rsidRPr="00C531B8">
        <w:t>т.ч</w:t>
      </w:r>
      <w:proofErr w:type="spellEnd"/>
      <w:r w:rsidRPr="00C531B8">
        <w:t>. фармацевтических, в целях склонения к совершению коррупционных правонарушений;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соблюдать установленные федеральными и областными законами ограничения и запреты, исполнять обязанности, связанные с осуществлением своих должностных полномочий;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соблюдать беспристрастность, исключающую возможность влияния на их деятельность общественных объединений;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проявлять корректность и внимательность в обращении с гражданами и должностными лицами;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воздерживаться от поведения, которое могло бы вызвать сомнение в добросовестном исполнении работником своих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принимать предусмотренные законодательством Российской Федерации и области меры по недопущению возникновения конфликта интересов и урегулированию возникших случаев конфликта интересов;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не использовать служебное положение для оказания влияния на организации, должностных лиц и граждан при решении вопросов личного характера;</w:t>
      </w:r>
    </w:p>
    <w:p w:rsidR="00E9726B" w:rsidRPr="00D47A40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воздерживаться от публичных высказываний, суждений и оценок в отношении деятельности государственных органов, их руководителей, если это не входит в </w:t>
      </w:r>
      <w:r w:rsidRPr="00D47A40">
        <w:t>должностные обязанности работника;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47A40">
        <w:t xml:space="preserve">– соблюдать установленные </w:t>
      </w:r>
      <w:proofErr w:type="gramStart"/>
      <w:r w:rsidRPr="00D47A40">
        <w:t>учреждении</w:t>
      </w:r>
      <w:proofErr w:type="gramEnd"/>
      <w:r w:rsidRPr="00D47A40">
        <w:t xml:space="preserve"> правила публичных выступлений и предоставления служебной информации;</w:t>
      </w:r>
      <w:bookmarkStart w:id="2" w:name="_GoBack"/>
      <w:bookmarkEnd w:id="2"/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постоянно стремиться к обеспечению как можно более эффективного распоряжения ресурсами, находящимися в сфере ответственности работника.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7. Все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области.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8. Работники, при исполнении своих должностных обязанностей не должны допускать нарушение законов и иных нормативных правовых актов, исходя из личной заинтересованности либо по иным мотивам.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Медицинские работники </w:t>
      </w:r>
      <w:r w:rsidRPr="00C531B8">
        <w:rPr>
          <w:b/>
        </w:rPr>
        <w:t>не вправе</w:t>
      </w:r>
      <w:r w:rsidRPr="00C531B8">
        <w:t xml:space="preserve">: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531B8">
        <w:t xml:space="preserve"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</w:t>
      </w:r>
      <w:r w:rsidRPr="00C531B8">
        <w:lastRenderedPageBreak/>
        <w:t>представитель компании) подарки, денежные средства (за исключением вознаграждений по договорам при проведении клинических</w:t>
      </w:r>
      <w:proofErr w:type="gramEnd"/>
      <w:r w:rsidRPr="00C531B8">
        <w:t xml:space="preserve"> исследований лекарственных препаратов, клинических испытаний медицинских изделий, в связи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компаний;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531B8">
        <w:t>– осуществлять прием представителей фармацевтических компаний, производителей или продавцов медицинских изделий,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 повышением их профессионального уровня или предоставлением информации, предусмотренной частью 3 статьи 64 Федерального закона от 12 апреля 2010 года № 61-ФЗ</w:t>
      </w:r>
      <w:proofErr w:type="gramEnd"/>
      <w:r w:rsidRPr="00C531B8">
        <w:t xml:space="preserve"> «Об обращении лекарственных средств» и частью 3 статьи 96 Федерального закона № 323-ФЗ «Об основах охраны здоровья граждан в Российской Федерации»;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изделия;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– участвовать в рекламировании средств и методов профилактики, диагностики, лечения и особенно лекарственных препаратов, не разрешенных к применению федеральными органами здравоохранения, равно как и наркотических средств, алкоголя, табачных изделий.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9. Работникам, в связи с исполнением ими должностных обязанностей, запрещается получать вознаграждения от физических и юридических лиц, в том числе фармацевтических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10. Все работники учреждения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своих должностных обязанностей.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Участвуя в экспертизах, консилиумах, комиссиях, консультациях и т.п., медицинский работник обязан ясно и открыто заявлять о своей позиции, отстаивать свою точку зрения, а в случаях давления на него – прибегать к юридической и общественной защите.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11. Должностные лица учреждения, наделенные организационно-распорядительными полномочиями по отношению к другим работникам, должны: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lastRenderedPageBreak/>
        <w:t>– быть образцом профессионализма, безупречной репутации, сп</w:t>
      </w:r>
      <w:r>
        <w:t xml:space="preserve">особствовать формированию в </w:t>
      </w:r>
      <w:r w:rsidRPr="00C531B8">
        <w:t>учреждении благоприятного для эффективной работы морально-психологического климата;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принимать меры по предотвращению и урегулированию конфликта интересов;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принимать меры по предупреждению коррупции;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не допускать случаев принуждения работников к участию в деятельности политических партий и общественных объединений;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 – принимать меры к тому, чтобы подчиненные им работники не допускали </w:t>
      </w:r>
      <w:proofErr w:type="spellStart"/>
      <w:r w:rsidRPr="00C531B8">
        <w:t>коррупционно</w:t>
      </w:r>
      <w:proofErr w:type="spellEnd"/>
      <w:r w:rsidRPr="00C531B8"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нести ответственность, в соответствии с законодательством Российской Федерации и области, за действия или бездействие подчиненных им работников, нарушающих правила служебного поведения и принципы профессиональной, служебной этики поведения, установленные настоящим Кодексом, если они не приняли мер по недопущению таких действий или бездействия;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– с пониманием относиться к другим работникам, признавая их право иметь собственное профессиональное суждение.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bookmarkStart w:id="3" w:name="Par85"/>
      <w:bookmarkEnd w:id="3"/>
      <w:r w:rsidRPr="00C531B8">
        <w:rPr>
          <w:rStyle w:val="a4"/>
        </w:rPr>
        <w:t xml:space="preserve">Глава 3. ОБЩИЕ ПРИНЦИПЫ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</w:pPr>
      <w:r w:rsidRPr="00C531B8">
        <w:rPr>
          <w:rStyle w:val="a4"/>
        </w:rPr>
        <w:t>ПРОФЕССИОНАЛЬНОЙ СЛУЖЕБНОЙ ЭТИКИ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12. Все работники обязаны эффективно использовать рабочее время для достижения наибольшей результативности работы.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13. Все работники обязаны принимать обоснованные решения в рамках своей компетенции и нести за них персональную ответственность.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14. Все работники обязаны соблюдать нормы служебного подчинения, следующие из отношений руководителя и подчиненного.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15. Недопустимо для всех работников использовать служебную информацию в неслужебной сфере, для достижения каких-либо личных и (или) корыстных целей.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16. Все работники – должностные лица учреждения должны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 xml:space="preserve">17. Все работники отвечают за организацию и состояние своего рабочего </w:t>
      </w:r>
      <w:proofErr w:type="gramStart"/>
      <w:r w:rsidRPr="00C531B8">
        <w:t>места</w:t>
      </w:r>
      <w:proofErr w:type="gramEnd"/>
      <w:r w:rsidRPr="00C531B8">
        <w:t xml:space="preserve"> и соблюдение установленного порядка работы с документами.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18. Всем работникам запрещается выносить за пределы местонахождения учреждения (его структурного отделения) имущество, документы, предметы или материалы, принадлежащие этому органу, без соответствующего на то разрешения.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19. Перед уходом в отпуск, убытием в служебную командировку, в связи с заболеванием, любой работник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лицу, назначенному приказом главного врача на исполнение обязанностей временно отсутствующего работника.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20. Всем работникам учреждения следует соблюдать деловой стиль в одежде, который отличают официальность, сдержанность, традиционность, аккуратность.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21. Все работники должны придерживаться речевых норм грамотности, основанной на использовании общепринятых правил русского языка.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В речи работников не приемлемо употребление неуместных слов и речевых оборотов, резких и циничных выражений оскорбительного характера.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22. Все работники обязаны соблюдать нормы делового этикета в общении с гражданами (пациентами) и другими работниками учреждения при исполнении должностных обязанностей.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lastRenderedPageBreak/>
        <w:t>23. Работники не должны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24. Все работники учреждения должны стремиться в любой ситуации сохранять личное достоинство, быть образцом поведения, добропорядочности и честности во всех сферах своей деятельности.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b w:val="0"/>
        </w:rPr>
      </w:pP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b w:val="0"/>
        </w:rPr>
      </w:pPr>
      <w:r w:rsidRPr="00C531B8">
        <w:rPr>
          <w:rStyle w:val="a4"/>
        </w:rPr>
        <w:t xml:space="preserve">ГЛАВА 4. ОТВЕТСТВЕННОСТЬ ЮРИДИЧЕСКИХ ЛИЦ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</w:pPr>
      <w:r w:rsidRPr="00C531B8">
        <w:rPr>
          <w:rStyle w:val="a4"/>
        </w:rPr>
        <w:t>ЗА КОРРУПЦИОННЫЕ ПРАВОНАРУШЕНИЯ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25. В случае</w:t>
      </w:r>
      <w:proofErr w:type="gramStart"/>
      <w:r w:rsidRPr="00C531B8">
        <w:t>,</w:t>
      </w:r>
      <w:proofErr w:type="gramEnd"/>
      <w:r w:rsidRPr="00C531B8"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26.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b w:val="0"/>
        </w:rPr>
      </w:pPr>
      <w:r w:rsidRPr="00C531B8">
        <w:rPr>
          <w:rStyle w:val="a4"/>
        </w:rPr>
        <w:t xml:space="preserve">ГЛАВА 5. ОТВЕТСТВЕННОСТЬ ФИЗИЧЕСКИХ ЛИЦ 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jc w:val="center"/>
        <w:outlineLvl w:val="0"/>
      </w:pPr>
      <w:r w:rsidRPr="00C531B8">
        <w:rPr>
          <w:rStyle w:val="a4"/>
        </w:rPr>
        <w:t>ЗА КОРРУПЦИОННЫЕ ПРАВОНАРУШЕНИЯ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</w:pPr>
      <w:r w:rsidRPr="00C531B8">
        <w:t> 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27.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ответственность, в соответствии с законодательством Российской Федерации.</w:t>
      </w:r>
    </w:p>
    <w:p w:rsidR="00E9726B" w:rsidRPr="00C531B8" w:rsidRDefault="00E9726B" w:rsidP="00E9726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531B8">
        <w:t>28.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должности.</w:t>
      </w:r>
    </w:p>
    <w:p w:rsidR="00E9726B" w:rsidRPr="00C531B8" w:rsidRDefault="00E9726B" w:rsidP="00E9726B">
      <w:pPr>
        <w:ind w:firstLine="709"/>
        <w:jc w:val="both"/>
        <w:rPr>
          <w:sz w:val="24"/>
          <w:szCs w:val="24"/>
        </w:rPr>
      </w:pPr>
    </w:p>
    <w:p w:rsidR="00E9726B" w:rsidRDefault="00E9726B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p w:rsidR="00DD0EAC" w:rsidRDefault="00DD0EAC"/>
    <w:sectPr w:rsidR="00DD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4651"/>
    <w:multiLevelType w:val="multilevel"/>
    <w:tmpl w:val="E4788FAE"/>
    <w:lvl w:ilvl="0">
      <w:start w:val="1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isLgl/>
      <w:lvlText w:val="%1.%2."/>
      <w:lvlJc w:val="left"/>
      <w:pPr>
        <w:ind w:left="753" w:hanging="720"/>
      </w:pPr>
    </w:lvl>
    <w:lvl w:ilvl="2">
      <w:start w:val="1"/>
      <w:numFmt w:val="decimal"/>
      <w:isLgl/>
      <w:lvlText w:val="%1.%2.%3."/>
      <w:lvlJc w:val="left"/>
      <w:pPr>
        <w:ind w:left="786" w:hanging="720"/>
      </w:pPr>
    </w:lvl>
    <w:lvl w:ilvl="3">
      <w:start w:val="1"/>
      <w:numFmt w:val="decimal"/>
      <w:isLgl/>
      <w:lvlText w:val="%1.%2.%3.%4."/>
      <w:lvlJc w:val="left"/>
      <w:pPr>
        <w:ind w:left="1179" w:hanging="1080"/>
      </w:pPr>
    </w:lvl>
    <w:lvl w:ilvl="4">
      <w:start w:val="1"/>
      <w:numFmt w:val="decimal"/>
      <w:isLgl/>
      <w:lvlText w:val="%1.%2.%3.%4.%5."/>
      <w:lvlJc w:val="left"/>
      <w:pPr>
        <w:ind w:left="1212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440"/>
      </w:pPr>
    </w:lvl>
    <w:lvl w:ilvl="6">
      <w:start w:val="1"/>
      <w:numFmt w:val="decimal"/>
      <w:isLgl/>
      <w:lvlText w:val="%1.%2.%3.%4.%5.%6.%7."/>
      <w:lvlJc w:val="left"/>
      <w:pPr>
        <w:ind w:left="1998" w:hanging="1800"/>
      </w:pPr>
    </w:lvl>
    <w:lvl w:ilvl="7">
      <w:start w:val="1"/>
      <w:numFmt w:val="decimal"/>
      <w:isLgl/>
      <w:lvlText w:val="%1.%2.%3.%4.%5.%6.%7.%8."/>
      <w:lvlJc w:val="left"/>
      <w:pPr>
        <w:ind w:left="2031" w:hanging="1800"/>
      </w:pPr>
    </w:lvl>
    <w:lvl w:ilvl="8">
      <w:start w:val="1"/>
      <w:numFmt w:val="decimal"/>
      <w:isLgl/>
      <w:lvlText w:val="%1.%2.%3.%4.%5.%6.%7.%8.%9."/>
      <w:lvlJc w:val="left"/>
      <w:pPr>
        <w:ind w:left="2424" w:hanging="2160"/>
      </w:pPr>
    </w:lvl>
  </w:abstractNum>
  <w:abstractNum w:abstractNumId="1">
    <w:nsid w:val="57506752"/>
    <w:multiLevelType w:val="hybridMultilevel"/>
    <w:tmpl w:val="82A6AAC0"/>
    <w:lvl w:ilvl="0" w:tplc="A242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3E8"/>
    <w:multiLevelType w:val="hybridMultilevel"/>
    <w:tmpl w:val="6DAE0562"/>
    <w:lvl w:ilvl="0" w:tplc="FDF8CE6A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F302917"/>
    <w:multiLevelType w:val="hybridMultilevel"/>
    <w:tmpl w:val="A71C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89"/>
    <w:rsid w:val="000A5DED"/>
    <w:rsid w:val="00225B0A"/>
    <w:rsid w:val="002C1322"/>
    <w:rsid w:val="003E56AB"/>
    <w:rsid w:val="004955B5"/>
    <w:rsid w:val="006E0261"/>
    <w:rsid w:val="00713789"/>
    <w:rsid w:val="008C2B4C"/>
    <w:rsid w:val="009174A4"/>
    <w:rsid w:val="00935A8F"/>
    <w:rsid w:val="00A95E71"/>
    <w:rsid w:val="00AC5948"/>
    <w:rsid w:val="00B31511"/>
    <w:rsid w:val="00BB55D2"/>
    <w:rsid w:val="00D1190B"/>
    <w:rsid w:val="00D47A40"/>
    <w:rsid w:val="00DD0EAC"/>
    <w:rsid w:val="00E9726B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E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A5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A5D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A5DED"/>
    <w:pPr>
      <w:ind w:left="720"/>
      <w:contextualSpacing/>
    </w:pPr>
  </w:style>
  <w:style w:type="character" w:styleId="a4">
    <w:name w:val="Strong"/>
    <w:basedOn w:val="a0"/>
    <w:uiPriority w:val="22"/>
    <w:qFormat/>
    <w:rsid w:val="00D1190B"/>
    <w:rPr>
      <w:b/>
      <w:bCs/>
    </w:rPr>
  </w:style>
  <w:style w:type="paragraph" w:styleId="a5">
    <w:name w:val="Normal (Web)"/>
    <w:basedOn w:val="a"/>
    <w:uiPriority w:val="99"/>
    <w:semiHidden/>
    <w:unhideWhenUsed/>
    <w:rsid w:val="00E97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726B"/>
  </w:style>
  <w:style w:type="character" w:styleId="a6">
    <w:name w:val="Hyperlink"/>
    <w:basedOn w:val="a0"/>
    <w:uiPriority w:val="99"/>
    <w:semiHidden/>
    <w:unhideWhenUsed/>
    <w:rsid w:val="00E97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E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A5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A5D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A5DED"/>
    <w:pPr>
      <w:ind w:left="720"/>
      <w:contextualSpacing/>
    </w:pPr>
  </w:style>
  <w:style w:type="character" w:styleId="a4">
    <w:name w:val="Strong"/>
    <w:basedOn w:val="a0"/>
    <w:uiPriority w:val="22"/>
    <w:qFormat/>
    <w:rsid w:val="00D1190B"/>
    <w:rPr>
      <w:b/>
      <w:bCs/>
    </w:rPr>
  </w:style>
  <w:style w:type="paragraph" w:styleId="a5">
    <w:name w:val="Normal (Web)"/>
    <w:basedOn w:val="a"/>
    <w:uiPriority w:val="99"/>
    <w:semiHidden/>
    <w:unhideWhenUsed/>
    <w:rsid w:val="00E97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726B"/>
  </w:style>
  <w:style w:type="character" w:styleId="a6">
    <w:name w:val="Hyperlink"/>
    <w:basedOn w:val="a0"/>
    <w:uiPriority w:val="99"/>
    <w:semiHidden/>
    <w:unhideWhenUsed/>
    <w:rsid w:val="00E97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00AB1BCA633542ABCE720D2959C48EF340785C5914EC25A006572B14Fv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316_01</dc:creator>
  <cp:lastModifiedBy>Arm306-04</cp:lastModifiedBy>
  <cp:revision>3</cp:revision>
  <dcterms:created xsi:type="dcterms:W3CDTF">2024-03-26T11:37:00Z</dcterms:created>
  <dcterms:modified xsi:type="dcterms:W3CDTF">2024-03-26T11:39:00Z</dcterms:modified>
</cp:coreProperties>
</file>